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A9" w:rsidRDefault="001E4BE2">
      <w:pPr>
        <w:pStyle w:val="titulocapa"/>
      </w:pPr>
      <w:r>
        <w:t>ESTADO de Santa Catarina</w:t>
      </w:r>
      <w:r>
        <w:br/>
        <w:t>MUNICÍPIO DE Coronel Martins</w:t>
      </w:r>
    </w:p>
    <w:p w:rsidR="009968A9" w:rsidRPr="00462C4D" w:rsidRDefault="001E4BE2">
      <w:pPr>
        <w:spacing w:after="240"/>
        <w:rPr>
          <w:rFonts w:eastAsia="Times New Roman"/>
        </w:rPr>
      </w:pPr>
      <w:r w:rsidRPr="00462C4D">
        <w:rPr>
          <w:rFonts w:eastAsia="Times New Roman"/>
        </w:rPr>
        <w:br/>
      </w:r>
    </w:p>
    <w:p w:rsidR="009968A9" w:rsidRDefault="001E4BE2">
      <w:pPr>
        <w:pStyle w:val="titulocapa"/>
      </w:pPr>
      <w:r>
        <w:t>AUDIÊNCIA PÚBLICA</w:t>
      </w:r>
      <w:r>
        <w:br/>
        <w:t>DE AVALIAÇÃO DO CUMPRIMENTO</w:t>
      </w:r>
      <w:r>
        <w:br/>
        <w:t>DAS METAS FISCAIS</w:t>
      </w:r>
    </w:p>
    <w:p w:rsidR="009968A9" w:rsidRPr="00462C4D" w:rsidRDefault="001E4BE2">
      <w:pPr>
        <w:spacing w:after="240"/>
        <w:rPr>
          <w:rFonts w:eastAsia="Times New Roman"/>
        </w:rPr>
      </w:pPr>
      <w:r w:rsidRPr="00462C4D">
        <w:rPr>
          <w:rFonts w:eastAsia="Times New Roman"/>
        </w:rPr>
        <w:br/>
      </w:r>
    </w:p>
    <w:p w:rsidR="009968A9" w:rsidRDefault="001E4BE2">
      <w:pPr>
        <w:pStyle w:val="titulocapa"/>
      </w:pPr>
      <w:r>
        <w:t>1º Quadrimestre/2019</w:t>
      </w:r>
    </w:p>
    <w:p w:rsidR="00BA3604" w:rsidRPr="00462C4D" w:rsidRDefault="001E4BE2">
      <w:r w:rsidRPr="00462C4D">
        <w:rPr>
          <w:rFonts w:eastAsia="Times New Roman"/>
        </w:rPr>
        <w:br w:type="page"/>
      </w:r>
    </w:p>
    <w:p w:rsidR="009968A9" w:rsidRDefault="001E4BE2">
      <w:pPr>
        <w:pStyle w:val="titulo"/>
        <w:divId w:val="1125008507"/>
      </w:pPr>
      <w:r>
        <w:lastRenderedPageBreak/>
        <w:t>exigência legal</w:t>
      </w:r>
    </w:p>
    <w:p w:rsidR="009968A9" w:rsidRDefault="001E4BE2">
      <w:pPr>
        <w:pStyle w:val="lei"/>
        <w:divId w:val="1125008507"/>
      </w:pPr>
      <w:r>
        <w:t xml:space="preserve">Lei Complementar n°101, de 04 de Maio de 2000, Art. 9°, § </w:t>
      </w:r>
      <w:proofErr w:type="gramStart"/>
      <w:r>
        <w:t>4°</w:t>
      </w:r>
      <w:proofErr w:type="gramEnd"/>
    </w:p>
    <w:p w:rsidR="009968A9" w:rsidRDefault="001E4BE2">
      <w:pPr>
        <w:pStyle w:val="texto"/>
        <w:divId w:val="1125008507"/>
      </w:pPr>
      <w: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:rsidR="009968A9" w:rsidRDefault="001E4BE2">
      <w:pPr>
        <w:pStyle w:val="texto"/>
        <w:divId w:val="1125008507"/>
      </w:pPr>
      <w:r>
        <w:t>§ 4º - Até o final dos meses de Maio,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:rsidR="00BA3604" w:rsidRPr="00462C4D" w:rsidRDefault="001E4BE2">
      <w:r w:rsidRPr="00462C4D">
        <w:rPr>
          <w:rFonts w:eastAsia="Times New Roman"/>
        </w:rPr>
        <w:br w:type="page"/>
      </w:r>
    </w:p>
    <w:p w:rsidR="009968A9" w:rsidRDefault="001E4BE2">
      <w:pPr>
        <w:pStyle w:val="titulo"/>
        <w:divId w:val="1620378160"/>
      </w:pPr>
      <w:r>
        <w:lastRenderedPageBreak/>
        <w:t>temas a serem apresentados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>Execução Orçamentaria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>Aplicação de Recursos em Saúde (15%)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>Aplicação de Recursos em Educação (25%)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>Aplicação dos Recursos Recebidos do FUNDEB (60%)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>Despesas com Pessoal</w:t>
      </w:r>
    </w:p>
    <w:p w:rsidR="009968A9" w:rsidRDefault="001E4BE2">
      <w:pPr>
        <w:pStyle w:val="temas"/>
        <w:numPr>
          <w:ilvl w:val="0"/>
          <w:numId w:val="1"/>
        </w:numPr>
        <w:divId w:val="1620378160"/>
      </w:pPr>
      <w:r>
        <w:t xml:space="preserve">Restos </w:t>
      </w:r>
      <w:proofErr w:type="gramStart"/>
      <w:r>
        <w:t>à</w:t>
      </w:r>
      <w:proofErr w:type="gramEnd"/>
      <w:r>
        <w:t xml:space="preserve"> Pagar</w:t>
      </w:r>
    </w:p>
    <w:p w:rsidR="009968A9" w:rsidRDefault="001E4BE2">
      <w:pPr>
        <w:pStyle w:val="titulo"/>
        <w:divId w:val="859515097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9968A9" w:rsidRDefault="001E4BE2">
      <w:pPr>
        <w:pStyle w:val="lei"/>
        <w:divId w:val="859515097"/>
      </w:pPr>
      <w:r>
        <w:t>Lei 4.320/64, Art. 2°, § 1° e 2°</w:t>
      </w:r>
    </w:p>
    <w:p w:rsidR="009968A9" w:rsidRDefault="001E4BE2">
      <w:pPr>
        <w:pStyle w:val="texto"/>
        <w:divId w:val="859515097"/>
      </w:pPr>
      <w:r>
        <w:t xml:space="preserve">Lei 4.320/64, Art. 2° - A Lei do Orçamento conterá a discriminação da receita e despesa de </w:t>
      </w:r>
      <w:proofErr w:type="gramStart"/>
      <w:r>
        <w:t>forma a evidenciar a política econômica financeira e o programa de trabalho do Governo, obedecidos</w:t>
      </w:r>
      <w:proofErr w:type="gramEnd"/>
      <w:r>
        <w:t xml:space="preserve"> os princípios de unidade universalidade e anualidade.</w:t>
      </w:r>
    </w:p>
    <w:p w:rsidR="009968A9" w:rsidRDefault="001E4BE2">
      <w:pPr>
        <w:pStyle w:val="textosemmargembaixo"/>
        <w:divId w:val="859515097"/>
      </w:pPr>
      <w:r>
        <w:t>§ 1° Integrarão a Lei de Orçamento:</w:t>
      </w:r>
    </w:p>
    <w:p w:rsidR="009968A9" w:rsidRDefault="001E4BE2">
      <w:pPr>
        <w:pStyle w:val="textosemmargem"/>
        <w:divId w:val="859515097"/>
      </w:pPr>
      <w:r>
        <w:t>I - Sumário geral da receita por fontes e da despesa por funções do Governo;</w:t>
      </w:r>
    </w:p>
    <w:p w:rsidR="009968A9" w:rsidRDefault="001E4BE2">
      <w:pPr>
        <w:pStyle w:val="textosemmargem"/>
        <w:divId w:val="859515097"/>
      </w:pPr>
      <w:r>
        <w:t>II - Quadro demonstrativo da Receita e Despesa segundo as Categorias Econômicas, na forma do Anexo nº1;</w:t>
      </w:r>
    </w:p>
    <w:p w:rsidR="009968A9" w:rsidRDefault="001E4BE2">
      <w:pPr>
        <w:pStyle w:val="textosemmargem"/>
        <w:divId w:val="859515097"/>
      </w:pPr>
      <w:r>
        <w:t>III - Quadro discriminativo da receita por fontes e respectiva legislação;</w:t>
      </w:r>
    </w:p>
    <w:p w:rsidR="009968A9" w:rsidRDefault="001E4BE2">
      <w:pPr>
        <w:pStyle w:val="textosemmargemcima"/>
        <w:divId w:val="859515097"/>
      </w:pPr>
      <w:r>
        <w:t>IV - Quadro das dotações por órgãos do Governo e da Administração.</w:t>
      </w:r>
    </w:p>
    <w:p w:rsidR="009968A9" w:rsidRDefault="001E4BE2">
      <w:pPr>
        <w:pStyle w:val="textosemmargembaixo"/>
        <w:divId w:val="859515097"/>
      </w:pPr>
      <w:r>
        <w:t>§ 2º Acompanharão a Lei de Orçamento:</w:t>
      </w:r>
    </w:p>
    <w:p w:rsidR="009968A9" w:rsidRDefault="001E4BE2">
      <w:pPr>
        <w:pStyle w:val="textosemmargem"/>
        <w:divId w:val="859515097"/>
      </w:pPr>
      <w:r>
        <w:t>I - Quadros demonstrativos da receita e planos de aplicação dos fundos especiais;</w:t>
      </w:r>
    </w:p>
    <w:p w:rsidR="009968A9" w:rsidRDefault="001E4BE2">
      <w:pPr>
        <w:pStyle w:val="textosemmargem"/>
        <w:divId w:val="859515097"/>
      </w:pPr>
      <w:r>
        <w:t>II -</w:t>
      </w:r>
      <w:proofErr w:type="gramStart"/>
      <w:r>
        <w:t xml:space="preserve"> </w:t>
      </w:r>
      <w:r w:rsidR="00FA7C62">
        <w:t xml:space="preserve"> </w:t>
      </w:r>
      <w:proofErr w:type="gramEnd"/>
      <w:r w:rsidR="00FA7C62">
        <w:t>Quadros demonstrativo da despesa, na forma dos Anexos n°6 a 9</w:t>
      </w:r>
      <w:r>
        <w:t>;</w:t>
      </w:r>
    </w:p>
    <w:p w:rsidR="009968A9" w:rsidRDefault="001E4BE2">
      <w:pPr>
        <w:pStyle w:val="textosemmargemcima"/>
        <w:divId w:val="859515097"/>
      </w:pPr>
      <w:r>
        <w:t>III - Quadro demonstrativo do programa anual de trabalho do Governo, em termos de realização de obras e de prestação de serviços.</w:t>
      </w:r>
    </w:p>
    <w:p w:rsidR="009968A9" w:rsidRDefault="001E4BE2">
      <w:pPr>
        <w:pStyle w:val="titulo"/>
        <w:divId w:val="141239040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9968A9" w:rsidRDefault="001E4BE2">
      <w:pPr>
        <w:pStyle w:val="lei"/>
        <w:divId w:val="141239040"/>
      </w:pPr>
      <w:r>
        <w:t>Lei 4.320/64, Art. 2°, § 1° e 2°</w:t>
      </w:r>
    </w:p>
    <w:p w:rsidR="009968A9" w:rsidRPr="00462C4D" w:rsidRDefault="009968A9">
      <w:pPr>
        <w:divId w:val="1412390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9968A9" w:rsidRPr="00462C4D">
        <w:trPr>
          <w:divId w:val="1412390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Receita Arrecada em Exercícios Anteriores</w:t>
            </w:r>
          </w:p>
        </w:tc>
      </w:tr>
      <w:tr w:rsidR="009968A9">
        <w:trPr>
          <w:divId w:val="14123904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9968A9">
        <w:trPr>
          <w:divId w:val="141239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12.068.938,28</w:t>
            </w:r>
          </w:p>
        </w:tc>
      </w:tr>
      <w:tr w:rsidR="009968A9">
        <w:trPr>
          <w:divId w:val="141239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12.296.301,27</w:t>
            </w:r>
          </w:p>
        </w:tc>
      </w:tr>
      <w:tr w:rsidR="009968A9">
        <w:trPr>
          <w:divId w:val="141239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12.609.166,57</w:t>
            </w:r>
          </w:p>
        </w:tc>
      </w:tr>
      <w:tr w:rsidR="009968A9">
        <w:trPr>
          <w:divId w:val="141239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13.203.918,21</w:t>
            </w:r>
          </w:p>
        </w:tc>
      </w:tr>
    </w:tbl>
    <w:p w:rsidR="009968A9" w:rsidRDefault="009968A9">
      <w:pPr>
        <w:divId w:val="14123904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9968A9" w:rsidRPr="00462C4D">
        <w:trPr>
          <w:divId w:val="1412390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Receita Arrecadada até 1º Quadrimestre/2019</w:t>
            </w:r>
          </w:p>
        </w:tc>
      </w:tr>
      <w:tr w:rsidR="009968A9">
        <w:trPr>
          <w:divId w:val="14123904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4.405.078,69</w:t>
            </w:r>
          </w:p>
        </w:tc>
      </w:tr>
      <w:tr w:rsidR="009968A9">
        <w:trPr>
          <w:divId w:val="141239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1.101.269,67</w:t>
            </w:r>
          </w:p>
        </w:tc>
      </w:tr>
    </w:tbl>
    <w:p w:rsidR="009968A9" w:rsidRDefault="009968A9">
      <w:pPr>
        <w:divId w:val="141239040"/>
        <w:rPr>
          <w:rFonts w:eastAsia="Times New Roman"/>
        </w:rPr>
      </w:pPr>
    </w:p>
    <w:p w:rsidR="009968A9" w:rsidRDefault="001E4BE2">
      <w:pPr>
        <w:pStyle w:val="titulo"/>
        <w:divId w:val="891623275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9968A9" w:rsidRDefault="001E4BE2">
      <w:pPr>
        <w:pStyle w:val="lei"/>
        <w:divId w:val="891623275"/>
      </w:pPr>
      <w:r>
        <w:t>Lei 4.320/64, Art. 2°, § 1° e 2°</w:t>
      </w:r>
    </w:p>
    <w:p w:rsidR="009968A9" w:rsidRDefault="009968A9">
      <w:pPr>
        <w:divId w:val="89162327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>
        <w:trPr>
          <w:divId w:val="891623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Evolução da Receita Orçamentaria</w:t>
            </w:r>
          </w:p>
        </w:tc>
      </w:tr>
    </w:tbl>
    <w:p w:rsidR="009968A9" w:rsidRDefault="009968A9">
      <w:pPr>
        <w:divId w:val="891623275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79583759"/>
      </w:pPr>
      <w:r>
        <w:rPr>
          <w:rFonts w:eastAsia="Times New Roman"/>
        </w:rPr>
        <w:br w:type="page"/>
      </w:r>
      <w:r>
        <w:lastRenderedPageBreak/>
        <w:t>despesa orçamentária</w:t>
      </w:r>
    </w:p>
    <w:p w:rsidR="009968A9" w:rsidRDefault="001E4BE2">
      <w:pPr>
        <w:pStyle w:val="lei"/>
        <w:divId w:val="179583759"/>
      </w:pPr>
      <w:r>
        <w:t>Lei 4.320/64, Art. 2°, § 1° e 2°</w:t>
      </w:r>
    </w:p>
    <w:p w:rsidR="009968A9" w:rsidRPr="00462C4D" w:rsidRDefault="009968A9">
      <w:pPr>
        <w:divId w:val="17958375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9968A9" w:rsidRPr="00462C4D">
        <w:trPr>
          <w:divId w:val="1795837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Despesa Realizada em Exercícios Anteriores</w:t>
            </w:r>
          </w:p>
        </w:tc>
      </w:tr>
      <w:tr w:rsidR="009968A9">
        <w:trPr>
          <w:divId w:val="17958375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9968A9">
        <w:trPr>
          <w:divId w:val="1795837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12.072.688,36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11.585.395,70</w:t>
            </w:r>
          </w:p>
        </w:tc>
      </w:tr>
      <w:tr w:rsidR="009968A9">
        <w:trPr>
          <w:divId w:val="1795837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13.252.555,58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13.139.349,66</w:t>
            </w:r>
          </w:p>
        </w:tc>
      </w:tr>
      <w:tr w:rsidR="009968A9">
        <w:trPr>
          <w:divId w:val="1795837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11.880.277,74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11.801.298,83</w:t>
            </w:r>
          </w:p>
        </w:tc>
      </w:tr>
      <w:tr w:rsidR="009968A9">
        <w:trPr>
          <w:divId w:val="1795837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12.564.550,69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12.428.797,68</w:t>
            </w:r>
          </w:p>
        </w:tc>
      </w:tr>
    </w:tbl>
    <w:p w:rsidR="009968A9" w:rsidRDefault="009968A9">
      <w:pPr>
        <w:divId w:val="17958375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9968A9">
        <w:trPr>
          <w:divId w:val="1795837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Despesa até 1º Quadrimestre/2019</w:t>
            </w:r>
          </w:p>
        </w:tc>
      </w:tr>
      <w:tr w:rsidR="009968A9">
        <w:trPr>
          <w:divId w:val="17958375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5.806.858,04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4.359.789,50</w:t>
            </w:r>
          </w:p>
        </w:tc>
      </w:tr>
      <w:tr w:rsidR="009968A9">
        <w:trPr>
          <w:divId w:val="1795837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1.451.714,51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1.014.732,76</w:t>
            </w:r>
          </w:p>
        </w:tc>
      </w:tr>
    </w:tbl>
    <w:p w:rsidR="009968A9" w:rsidRDefault="009968A9">
      <w:pPr>
        <w:divId w:val="179583759"/>
        <w:rPr>
          <w:rFonts w:eastAsia="Times New Roman"/>
        </w:rPr>
      </w:pPr>
    </w:p>
    <w:p w:rsidR="009968A9" w:rsidRDefault="001E4BE2">
      <w:pPr>
        <w:pStyle w:val="titulo"/>
        <w:divId w:val="1049182526"/>
      </w:pPr>
      <w:r>
        <w:rPr>
          <w:rFonts w:eastAsia="Times New Roman"/>
        </w:rPr>
        <w:br w:type="page"/>
      </w:r>
      <w:r>
        <w:lastRenderedPageBreak/>
        <w:t>despesa orçamentária</w:t>
      </w:r>
    </w:p>
    <w:p w:rsidR="009968A9" w:rsidRDefault="001E4BE2">
      <w:pPr>
        <w:pStyle w:val="lei"/>
        <w:divId w:val="1049182526"/>
      </w:pPr>
      <w:r>
        <w:t>Lei 4.320/64, Art. 2°, § 1° e 2°</w:t>
      </w:r>
    </w:p>
    <w:p w:rsidR="009968A9" w:rsidRDefault="009968A9">
      <w:pPr>
        <w:divId w:val="104918252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10491825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Evolução da Despesa Orçamentaria Realizada</w:t>
            </w:r>
          </w:p>
        </w:tc>
      </w:tr>
    </w:tbl>
    <w:p w:rsidR="009968A9" w:rsidRPr="00462C4D" w:rsidRDefault="009968A9">
      <w:pPr>
        <w:divId w:val="1049182526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03615616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9968A9" w:rsidRDefault="001E4BE2">
      <w:pPr>
        <w:pStyle w:val="lei"/>
        <w:divId w:val="103615616"/>
      </w:pPr>
      <w:r>
        <w:t xml:space="preserve">Lei Complementar n°101/2000, Art. 2°, IV, ‘c’, § 1° e </w:t>
      </w:r>
      <w:proofErr w:type="gramStart"/>
      <w:r>
        <w:t>3°</w:t>
      </w:r>
      <w:proofErr w:type="gramEnd"/>
    </w:p>
    <w:p w:rsidR="009968A9" w:rsidRDefault="001E4BE2">
      <w:pPr>
        <w:pStyle w:val="texto"/>
        <w:divId w:val="103615616"/>
      </w:pPr>
      <w:r>
        <w:t>LRF, Art. 2° - Para os efeitos desta Lei Complementar, entende-se como:</w:t>
      </w:r>
    </w:p>
    <w:p w:rsidR="009968A9" w:rsidRDefault="001E4BE2">
      <w:pPr>
        <w:pStyle w:val="textosemmargembaixo"/>
        <w:divId w:val="103615616"/>
      </w:pPr>
      <w:r>
        <w:t>IV - Receita Corrente Líquida: somatório das receitas tributárias, de contribuições, patrimoniais, industriais, agropecuárias, de serviços, transferências correntes e outras receitas também correntes, deduzidos:</w:t>
      </w:r>
    </w:p>
    <w:p w:rsidR="009968A9" w:rsidRDefault="001E4BE2">
      <w:pPr>
        <w:pStyle w:val="textosemmargemcima"/>
        <w:divId w:val="103615616"/>
      </w:pPr>
      <w: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:rsidR="009968A9" w:rsidRDefault="001E4BE2">
      <w:pPr>
        <w:pStyle w:val="texto"/>
        <w:divId w:val="103615616"/>
      </w:pPr>
      <w: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:rsidR="009968A9" w:rsidRDefault="001E4BE2">
      <w:pPr>
        <w:pStyle w:val="texto"/>
        <w:divId w:val="103615616"/>
      </w:pPr>
      <w:r>
        <w:t>§ 3º A receita corrente líquida será apurada somando-se as receitas arrecadadas no mês em referência e nos onze anteriores, excluídas as duplicidades.</w:t>
      </w:r>
    </w:p>
    <w:p w:rsidR="009968A9" w:rsidRDefault="001E4BE2">
      <w:pPr>
        <w:pStyle w:val="titulo"/>
        <w:divId w:val="1707366752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9968A9" w:rsidRDefault="001E4BE2">
      <w:pPr>
        <w:pStyle w:val="lei"/>
        <w:divId w:val="1707366752"/>
      </w:pPr>
      <w:r>
        <w:t xml:space="preserve">Lei Complementar n°101/2000, Art. 2°, IV, ‘c’, § 1° e </w:t>
      </w:r>
      <w:proofErr w:type="gramStart"/>
      <w:r>
        <w:t>3°</w:t>
      </w:r>
      <w:proofErr w:type="gramEnd"/>
    </w:p>
    <w:p w:rsidR="009968A9" w:rsidRPr="00462C4D" w:rsidRDefault="009968A9">
      <w:pPr>
        <w:divId w:val="170736675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9968A9" w:rsidRPr="00462C4D">
        <w:trPr>
          <w:divId w:val="170736675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Receita Corrente Líquida (RCL) Arrecadada em Exercícios Anteriores</w:t>
            </w:r>
          </w:p>
        </w:tc>
      </w:tr>
      <w:tr w:rsidR="009968A9">
        <w:trPr>
          <w:divId w:val="170736675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9968A9">
        <w:trPr>
          <w:divId w:val="1707366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10.272.784,74</w:t>
            </w:r>
          </w:p>
        </w:tc>
      </w:tr>
      <w:tr w:rsidR="009968A9">
        <w:trPr>
          <w:divId w:val="1707366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11.803.397,36</w:t>
            </w:r>
          </w:p>
        </w:tc>
      </w:tr>
      <w:tr w:rsidR="009968A9">
        <w:trPr>
          <w:divId w:val="1707366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12.118.271,43</w:t>
            </w:r>
          </w:p>
        </w:tc>
      </w:tr>
      <w:tr w:rsidR="009968A9">
        <w:trPr>
          <w:divId w:val="1707366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13.109.239,40</w:t>
            </w:r>
          </w:p>
        </w:tc>
      </w:tr>
    </w:tbl>
    <w:p w:rsidR="009968A9" w:rsidRDefault="009968A9">
      <w:pPr>
        <w:divId w:val="170736675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9968A9" w:rsidRPr="00462C4D">
        <w:trPr>
          <w:divId w:val="170736675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Receita Corrente Líquida Arrecadada até 1º Quadrimestre/2019</w:t>
            </w:r>
          </w:p>
        </w:tc>
      </w:tr>
      <w:tr w:rsidR="009968A9">
        <w:trPr>
          <w:divId w:val="1707366752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4.405.078,69</w:t>
            </w:r>
          </w:p>
        </w:tc>
      </w:tr>
      <w:tr w:rsidR="009968A9">
        <w:trPr>
          <w:divId w:val="1707366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1.101.269,67</w:t>
            </w:r>
          </w:p>
        </w:tc>
      </w:tr>
    </w:tbl>
    <w:p w:rsidR="009968A9" w:rsidRDefault="009968A9">
      <w:pPr>
        <w:divId w:val="1707366752"/>
        <w:rPr>
          <w:rFonts w:eastAsia="Times New Roman"/>
        </w:rPr>
      </w:pPr>
    </w:p>
    <w:p w:rsidR="009968A9" w:rsidRDefault="001E4BE2">
      <w:pPr>
        <w:pStyle w:val="titulo"/>
        <w:divId w:val="808549975"/>
      </w:pPr>
      <w:r>
        <w:rPr>
          <w:rFonts w:eastAsia="Times New Roman"/>
        </w:rPr>
        <w:br w:type="page"/>
      </w:r>
      <w:r>
        <w:lastRenderedPageBreak/>
        <w:t>receita corrente líquida</w:t>
      </w:r>
    </w:p>
    <w:p w:rsidR="009968A9" w:rsidRDefault="001E4BE2">
      <w:pPr>
        <w:pStyle w:val="lei"/>
        <w:divId w:val="808549975"/>
      </w:pPr>
      <w:r>
        <w:t xml:space="preserve">Lei Complementar n°101/2000, Art. 2°, IV, ‘c’, § 1° e </w:t>
      </w:r>
      <w:proofErr w:type="gramStart"/>
      <w:r>
        <w:t>3°</w:t>
      </w:r>
      <w:proofErr w:type="gramEnd"/>
    </w:p>
    <w:p w:rsidR="009968A9" w:rsidRPr="00462C4D" w:rsidRDefault="009968A9">
      <w:pPr>
        <w:divId w:val="80854997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808549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>Evolução da Receita Corrente Líquida (RCL)</w:t>
            </w:r>
          </w:p>
        </w:tc>
      </w:tr>
    </w:tbl>
    <w:p w:rsidR="009968A9" w:rsidRPr="00462C4D" w:rsidRDefault="009968A9">
      <w:pPr>
        <w:divId w:val="808549975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491553880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9968A9" w:rsidRDefault="001E4BE2">
      <w:pPr>
        <w:pStyle w:val="lei"/>
        <w:divId w:val="1491553880"/>
      </w:pPr>
      <w:r>
        <w:t xml:space="preserve">Lei Complementar nº 101/2000, Art. </w:t>
      </w:r>
      <w:proofErr w:type="gramStart"/>
      <w:r>
        <w:t>52</w:t>
      </w:r>
      <w:proofErr w:type="gramEnd"/>
    </w:p>
    <w:p w:rsidR="009968A9" w:rsidRDefault="001E4BE2">
      <w:pPr>
        <w:pStyle w:val="texto"/>
        <w:divId w:val="1491553880"/>
      </w:pPr>
      <w:r>
        <w:t>LRF, Art. 52 - O relatório a que se refere o § 3º do Art. 165 da Constituição abrangerá todos os Poderes e o Ministério Público, será publicado até trinta dias após o encerramento de cada bimestre e composto de:</w:t>
      </w:r>
    </w:p>
    <w:p w:rsidR="009968A9" w:rsidRDefault="001E4BE2">
      <w:pPr>
        <w:pStyle w:val="textosemmargembaixo"/>
        <w:divId w:val="1491553880"/>
      </w:pPr>
      <w:r>
        <w:t>I - balanço orçamentário, que especificará, por categoria econômica, as:</w:t>
      </w:r>
    </w:p>
    <w:p w:rsidR="009968A9" w:rsidRDefault="001E4BE2">
      <w:pPr>
        <w:pStyle w:val="textosemmargem"/>
        <w:divId w:val="1491553880"/>
      </w:pPr>
      <w:r>
        <w:t>a) receitas por fonte, informando as realizadas e a realizar, bem como a previsão atualizada;</w:t>
      </w:r>
    </w:p>
    <w:p w:rsidR="009968A9" w:rsidRDefault="001E4BE2">
      <w:pPr>
        <w:pStyle w:val="textosemmargem"/>
        <w:divId w:val="1491553880"/>
      </w:pPr>
      <w:r>
        <w:t>b) despesas por grupo de natureza, discriminando a dotação para o exercício, a despesa liquidada e o saldo;</w:t>
      </w:r>
    </w:p>
    <w:p w:rsidR="009968A9" w:rsidRDefault="001E4BE2">
      <w:pPr>
        <w:pStyle w:val="textosemmargembaixo"/>
        <w:divId w:val="1491553880"/>
      </w:pPr>
      <w:r>
        <w:t>II - demonstrativos da execução das:</w:t>
      </w:r>
    </w:p>
    <w:p w:rsidR="009968A9" w:rsidRDefault="001E4BE2">
      <w:pPr>
        <w:pStyle w:val="textosemmargem"/>
        <w:divId w:val="1491553880"/>
      </w:pPr>
      <w:r>
        <w:t>a) receitas, por categoria econômica e fonte, especificando a previsão inicial, a previsão atualizada para o exercício, a receita realizada no bimestre, a realizada no exercício e a previsão a realizar;</w:t>
      </w:r>
    </w:p>
    <w:p w:rsidR="009968A9" w:rsidRDefault="001E4BE2">
      <w:pPr>
        <w:pStyle w:val="textosemmargem"/>
        <w:divId w:val="1491553880"/>
      </w:pPr>
      <w:r>
        <w:t>b) despesas, por categoria econômica e grupo de natureza da despesa, discriminando dotação inicial, dotação para o exercício, despesas empenhada e liquidada, no bimestre e no exercício;</w:t>
      </w:r>
    </w:p>
    <w:p w:rsidR="009968A9" w:rsidRDefault="001E4BE2">
      <w:pPr>
        <w:pStyle w:val="textosemmargemcima"/>
        <w:divId w:val="1491553880"/>
      </w:pPr>
      <w:r>
        <w:t xml:space="preserve">c) despesas, por função e </w:t>
      </w:r>
      <w:proofErr w:type="spellStart"/>
      <w:r>
        <w:t>subfunção</w:t>
      </w:r>
      <w:proofErr w:type="spellEnd"/>
      <w:r>
        <w:t>.</w:t>
      </w:r>
    </w:p>
    <w:p w:rsidR="009968A9" w:rsidRDefault="001E4BE2">
      <w:pPr>
        <w:pStyle w:val="textosemmargembaixo"/>
        <w:divId w:val="1491553880"/>
      </w:pPr>
      <w:r>
        <w:t>§ 1º Os valores referentes ao refinanciamento da dívida mobiliária constarão destacadamente nas receitas de operações de crédito e nas despesas com amortização da dívida.</w:t>
      </w:r>
    </w:p>
    <w:p w:rsidR="009968A9" w:rsidRDefault="001E4BE2">
      <w:pPr>
        <w:pStyle w:val="textosemmargem"/>
        <w:divId w:val="1491553880"/>
      </w:pPr>
      <w:r>
        <w:t>§ 2º O descumprimento do prazo previsto neste artigo sujeita o ente às sanções previstas no § 2º do Art. 51.</w:t>
      </w:r>
    </w:p>
    <w:p w:rsidR="009968A9" w:rsidRDefault="001E4BE2">
      <w:pPr>
        <w:pStyle w:val="titulo"/>
        <w:divId w:val="420761403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9968A9" w:rsidRDefault="001E4BE2">
      <w:pPr>
        <w:pStyle w:val="lei"/>
        <w:divId w:val="420761403"/>
      </w:pPr>
      <w:r>
        <w:t xml:space="preserve">Lei Complementar nº 101/2000, Art. </w:t>
      </w:r>
      <w:proofErr w:type="gramStart"/>
      <w:r>
        <w:t>52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42076140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9968A9">
        <w:trPr>
          <w:divId w:val="420761403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4.405.078,69</w:t>
            </w:r>
            <w:r>
              <w:t xml:space="preserve"> 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107.762,94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9.869,97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11.951,89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396,47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45.061,76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5.079.303,28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-853.406,91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4.139,29</w:t>
            </w:r>
          </w:p>
        </w:tc>
      </w:tr>
      <w:tr w:rsidR="009968A9">
        <w:trPr>
          <w:divId w:val="420761403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4207614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4.405.078,69</w:t>
            </w:r>
            <w:r>
              <w:t xml:space="preserve"> </w:t>
            </w:r>
          </w:p>
        </w:tc>
      </w:tr>
    </w:tbl>
    <w:p w:rsidR="009968A9" w:rsidRDefault="009968A9">
      <w:pPr>
        <w:divId w:val="420761403"/>
        <w:rPr>
          <w:rFonts w:eastAsia="Times New Roman"/>
        </w:rPr>
      </w:pPr>
    </w:p>
    <w:p w:rsidR="009968A9" w:rsidRDefault="001E4BE2">
      <w:pPr>
        <w:pStyle w:val="titulo"/>
        <w:divId w:val="140468696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9968A9" w:rsidRDefault="001E4BE2">
      <w:pPr>
        <w:pStyle w:val="lei"/>
        <w:divId w:val="140468696"/>
      </w:pPr>
      <w:r>
        <w:t xml:space="preserve">Lei Complementar nº 101/2000, Art. </w:t>
      </w:r>
      <w:proofErr w:type="gramStart"/>
      <w:r>
        <w:t>52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 w:rsidRPr="00462C4D">
        <w:trPr>
          <w:divId w:val="14046869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"/>
            </w:pPr>
            <w:r>
              <w:rPr>
                <w:b/>
                <w:bCs/>
              </w:rPr>
              <w:t>Despesas Liquidadas Por Órgão de Governo</w:t>
            </w:r>
            <w:r>
              <w:t xml:space="preserve"> 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0102 - GABINETE</w:t>
            </w:r>
            <w:proofErr w:type="gramEnd"/>
            <w:r>
              <w:t xml:space="preserve"> DO PREFEITO E VICE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144.587,33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0103 - SECRET. MUN. ADMIN. PLANEJ. E FINANÇAS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363.049,32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0104 - SECRETARIA</w:t>
            </w:r>
            <w:proofErr w:type="gramEnd"/>
            <w:r>
              <w:t xml:space="preserve"> MUNICIPAL DE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716.078,87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 xml:space="preserve">0105 - SECRETARIA MUN. TRANSPORTES, OBRAS E SERV. </w:t>
            </w:r>
            <w:proofErr w:type="gramStart"/>
            <w:r>
              <w:t>PÚBLICO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941.642,94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 xml:space="preserve">0106 - SECRETARIA MUN. AGRICULTURA E MEIO </w:t>
            </w:r>
            <w:proofErr w:type="gramStart"/>
            <w:r>
              <w:t>AMBIENTE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425.675,31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0107 - SECRETARIA</w:t>
            </w:r>
            <w:proofErr w:type="gramEnd"/>
            <w:r>
              <w:t xml:space="preserve"> MUNICIPAL DESENVOLVIMENTO ECONÔMICO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5.200,00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0108 - SECRETARIA</w:t>
            </w:r>
            <w:proofErr w:type="gramEnd"/>
            <w:r>
              <w:t xml:space="preserve"> DE CULTURA ESPORTE E LAZER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125.875,88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0109 - ENCARGOS GERAIS DO MUNICÍPIO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81.820,69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 xml:space="preserve">0110 - </w:t>
            </w:r>
            <w:proofErr w:type="gramStart"/>
            <w:r>
              <w:t>RESERVA</w:t>
            </w:r>
            <w:proofErr w:type="gramEnd"/>
            <w:r>
              <w:t xml:space="preserve">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0111 - FUNDO MUNICIPAL AGROPECUÁRIO RURAL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25.711,20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0112 - FUNDO DA INFÂNCIA E ADOLESCENCIA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320,00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0113 - FUNDO</w:t>
            </w:r>
            <w:proofErr w:type="gramEnd"/>
            <w:r>
              <w:t xml:space="preserve"> MUNICIPAL DE ASSISTÊNCIA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319.260,51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0114 - FUNDO</w:t>
            </w:r>
            <w:proofErr w:type="gramEnd"/>
            <w:r>
              <w:t xml:space="preserve"> MUNICIPAL DE HABITAÇÃO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0,00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0215 - FUNDO</w:t>
            </w:r>
            <w:proofErr w:type="gramEnd"/>
            <w:r>
              <w:t xml:space="preserve"> MUNICIPAL DE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1.036.610,47</w:t>
            </w:r>
          </w:p>
        </w:tc>
      </w:tr>
      <w:tr w:rsidR="009968A9">
        <w:trPr>
          <w:divId w:val="1404686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proofErr w:type="gramStart"/>
            <w:r>
              <w:t>0601 - CÂMARA</w:t>
            </w:r>
            <w:proofErr w:type="gramEnd"/>
            <w:r>
              <w:t xml:space="preserve"> MUNICIPAL DE VEREADORES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t>173.956,98</w:t>
            </w:r>
          </w:p>
        </w:tc>
      </w:tr>
      <w:tr w:rsidR="009968A9">
        <w:trPr>
          <w:divId w:val="14046869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4.359.789,50</w:t>
            </w:r>
            <w:r>
              <w:t xml:space="preserve"> </w:t>
            </w:r>
          </w:p>
        </w:tc>
      </w:tr>
    </w:tbl>
    <w:p w:rsidR="009968A9" w:rsidRDefault="009968A9">
      <w:pPr>
        <w:divId w:val="140468696"/>
        <w:rPr>
          <w:rFonts w:eastAsia="Times New Roman"/>
        </w:rPr>
      </w:pPr>
    </w:p>
    <w:p w:rsidR="009968A9" w:rsidRDefault="001E4BE2">
      <w:pPr>
        <w:pStyle w:val="titulo"/>
        <w:divId w:val="1924802829"/>
      </w:pPr>
      <w:r>
        <w:rPr>
          <w:rFonts w:eastAsia="Times New Roman"/>
        </w:rPr>
        <w:br w:type="page"/>
      </w:r>
      <w:r>
        <w:lastRenderedPageBreak/>
        <w:t>execução orçamentária</w:t>
      </w:r>
      <w:bookmarkStart w:id="0" w:name="_GoBack"/>
      <w:bookmarkEnd w:id="0"/>
    </w:p>
    <w:p w:rsidR="009968A9" w:rsidRDefault="001E4BE2">
      <w:pPr>
        <w:pStyle w:val="lei"/>
        <w:divId w:val="1924802829"/>
      </w:pPr>
      <w:r>
        <w:t xml:space="preserve">Lei Complementar nº 101/2000, Art. </w:t>
      </w:r>
      <w:proofErr w:type="gramStart"/>
      <w:r>
        <w:t>52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192480282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titulotabela"/>
            </w:pPr>
            <w:r>
              <w:t xml:space="preserve">Execução Orçamentária e Financeira </w:t>
            </w:r>
          </w:p>
        </w:tc>
      </w:tr>
      <w:tr w:rsidR="009968A9">
        <w:trPr>
          <w:divId w:val="192480282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FA7C62" w:rsidRDefault="003A6928">
            <w:pPr>
              <w:pStyle w:val="ptabeladireita"/>
              <w:rPr>
                <w:b/>
              </w:rPr>
            </w:pPr>
            <w:r>
              <w:rPr>
                <w:b/>
              </w:rPr>
              <w:t>431.878,06</w:t>
            </w:r>
          </w:p>
        </w:tc>
      </w:tr>
      <w:tr w:rsidR="009968A9">
        <w:trPr>
          <w:divId w:val="192480282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45.289,19</w:t>
            </w:r>
            <w:r>
              <w:t xml:space="preserve"> </w:t>
            </w:r>
          </w:p>
        </w:tc>
      </w:tr>
      <w:tr w:rsidR="009968A9">
        <w:trPr>
          <w:divId w:val="192480282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Superávit 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3A6928">
            <w:pPr>
              <w:pStyle w:val="ptabeladireita"/>
            </w:pPr>
            <w:r>
              <w:rPr>
                <w:b/>
                <w:bCs/>
              </w:rPr>
              <w:t>477.165,27</w:t>
            </w:r>
          </w:p>
        </w:tc>
      </w:tr>
    </w:tbl>
    <w:p w:rsidR="009968A9" w:rsidRDefault="009968A9">
      <w:pPr>
        <w:divId w:val="1924802829"/>
        <w:rPr>
          <w:rFonts w:eastAsia="Times New Roman"/>
        </w:rPr>
      </w:pPr>
    </w:p>
    <w:p w:rsidR="009968A9" w:rsidRDefault="001E4BE2">
      <w:pPr>
        <w:pStyle w:val="titulo"/>
        <w:divId w:val="1964143289"/>
      </w:pPr>
      <w:r>
        <w:rPr>
          <w:rFonts w:eastAsia="Times New Roman"/>
        </w:rPr>
        <w:br w:type="page"/>
      </w:r>
      <w:r>
        <w:lastRenderedPageBreak/>
        <w:t>execução orçamentária</w:t>
      </w:r>
    </w:p>
    <w:p w:rsidR="009968A9" w:rsidRDefault="001E4BE2">
      <w:pPr>
        <w:pStyle w:val="lei"/>
        <w:divId w:val="1964143289"/>
      </w:pPr>
      <w:r>
        <w:t xml:space="preserve">Lei Complementar nº 101/2000, Art. </w:t>
      </w:r>
      <w:proofErr w:type="gramStart"/>
      <w:r>
        <w:t>52</w:t>
      </w:r>
      <w:proofErr w:type="gramEnd"/>
    </w:p>
    <w:p w:rsidR="009968A9" w:rsidRDefault="009968A9">
      <w:pPr>
        <w:divId w:val="196414328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>
        <w:trPr>
          <w:divId w:val="1964143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Default="009968A9">
      <w:pPr>
        <w:divId w:val="1964143289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329918401"/>
      </w:pPr>
      <w:r>
        <w:rPr>
          <w:rFonts w:eastAsia="Times New Roman"/>
        </w:rPr>
        <w:br w:type="page"/>
      </w:r>
      <w:r>
        <w:lastRenderedPageBreak/>
        <w:t>APLICAÇÃO DE RECURSOS EM AÇÕES E SERVIÇOS PÚBLICOS DE SAÚDE</w:t>
      </w:r>
    </w:p>
    <w:p w:rsidR="009968A9" w:rsidRDefault="001E4BE2">
      <w:pPr>
        <w:pStyle w:val="lei"/>
        <w:divId w:val="329918401"/>
      </w:pPr>
      <w:r>
        <w:t xml:space="preserve">ADCT, Art. 77, III e Emenda Constitucional n°29 de </w:t>
      </w:r>
      <w:proofErr w:type="gramStart"/>
      <w:r>
        <w:t>13/09/2000</w:t>
      </w:r>
      <w:proofErr w:type="gramEnd"/>
    </w:p>
    <w:p w:rsidR="009968A9" w:rsidRDefault="001E4BE2">
      <w:pPr>
        <w:pStyle w:val="textosemmargembaixo"/>
        <w:divId w:val="329918401"/>
      </w:pPr>
      <w:r>
        <w:t>EC 29/2000, Art. 7º - O Ato das Disposições Constitucionais Transitórias passa a vigorar acrescido do seguinte Art. 77:</w:t>
      </w:r>
    </w:p>
    <w:p w:rsidR="009968A9" w:rsidRDefault="001E4BE2">
      <w:pPr>
        <w:pStyle w:val="textosemmargemcima"/>
        <w:divId w:val="329918401"/>
      </w:pPr>
      <w:r>
        <w:t xml:space="preserve">"III - no caso dos Municípios e do Distrito Federal, quinze por cento do produto da arrecadação dos impostos a que se refere o Art. 156 e dos recursos de que tratam os </w:t>
      </w:r>
      <w:proofErr w:type="spellStart"/>
      <w:r>
        <w:t>Art´s</w:t>
      </w:r>
      <w:proofErr w:type="spellEnd"/>
      <w:r>
        <w:t xml:space="preserve">. 158 e 159, </w:t>
      </w:r>
      <w:proofErr w:type="gramStart"/>
      <w:r>
        <w:t>inciso I</w:t>
      </w:r>
      <w:proofErr w:type="gramEnd"/>
      <w:r>
        <w:t xml:space="preserve">, alínea b e § 3º." </w:t>
      </w:r>
    </w:p>
    <w:p w:rsidR="009968A9" w:rsidRPr="00462C4D" w:rsidRDefault="009968A9">
      <w:pPr>
        <w:divId w:val="32991840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32991840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4.342.136,30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1.036.610,47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245.813,55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790.796,92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651.320,50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139.476,42</w:t>
            </w:r>
            <w:r>
              <w:t xml:space="preserve"> </w:t>
            </w:r>
          </w:p>
        </w:tc>
      </w:tr>
      <w:tr w:rsidR="009968A9">
        <w:trPr>
          <w:divId w:val="329918401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18,21</w:t>
            </w:r>
            <w:r>
              <w:t xml:space="preserve"> </w:t>
            </w:r>
          </w:p>
        </w:tc>
      </w:tr>
    </w:tbl>
    <w:p w:rsidR="009968A9" w:rsidRDefault="009968A9">
      <w:pPr>
        <w:divId w:val="329918401"/>
        <w:rPr>
          <w:rFonts w:eastAsia="Times New Roman"/>
        </w:rPr>
      </w:pPr>
    </w:p>
    <w:p w:rsidR="009968A9" w:rsidRDefault="001E4BE2">
      <w:pPr>
        <w:pStyle w:val="titulo"/>
        <w:divId w:val="797993042"/>
      </w:pPr>
      <w:r>
        <w:rPr>
          <w:rFonts w:eastAsia="Times New Roman"/>
        </w:rPr>
        <w:br w:type="page"/>
      </w:r>
      <w:r>
        <w:lastRenderedPageBreak/>
        <w:t>APLICAÇÃO DE RECURSOS EM AÇÕES E SERVIÇOS PÚBLICOS DE SAÚDE</w:t>
      </w:r>
    </w:p>
    <w:p w:rsidR="009968A9" w:rsidRDefault="001E4BE2">
      <w:pPr>
        <w:pStyle w:val="lei"/>
        <w:divId w:val="797993042"/>
      </w:pPr>
      <w:r>
        <w:t xml:space="preserve">ADCT, Art. 77, III e Emenda Constitucional n°29 de </w:t>
      </w:r>
      <w:proofErr w:type="gramStart"/>
      <w:r>
        <w:t>13/09/2000</w:t>
      </w:r>
      <w:proofErr w:type="gramEnd"/>
    </w:p>
    <w:p w:rsidR="009968A9" w:rsidRPr="00462C4D" w:rsidRDefault="009968A9">
      <w:pPr>
        <w:divId w:val="7979930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797993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797993042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619995376"/>
      </w:pPr>
      <w:r>
        <w:rPr>
          <w:rFonts w:eastAsia="Times New Roman"/>
        </w:rPr>
        <w:br w:type="page"/>
      </w:r>
      <w:r>
        <w:lastRenderedPageBreak/>
        <w:t>APLICAÇÃO DE RECURSOS NA</w:t>
      </w:r>
      <w:r>
        <w:br/>
        <w:t>MANUTENÇÃO E DESENVOLVIMENTO DO ENSINO</w:t>
      </w:r>
    </w:p>
    <w:p w:rsidR="009968A9" w:rsidRDefault="001E4BE2">
      <w:pPr>
        <w:pStyle w:val="lei"/>
        <w:divId w:val="619995376"/>
      </w:pPr>
      <w:r>
        <w:t xml:space="preserve">Constituição Federal, Art. 212 e LDB, Art. </w:t>
      </w:r>
      <w:proofErr w:type="gramStart"/>
      <w:r>
        <w:t>72</w:t>
      </w:r>
      <w:proofErr w:type="gramEnd"/>
    </w:p>
    <w:p w:rsidR="009968A9" w:rsidRDefault="001E4BE2">
      <w:pPr>
        <w:pStyle w:val="texto"/>
        <w:divId w:val="619995376"/>
      </w:pPr>
      <w: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:rsidR="009968A9" w:rsidRDefault="001E4BE2">
      <w:pPr>
        <w:pStyle w:val="texto"/>
        <w:divId w:val="619995376"/>
      </w:pPr>
      <w: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:rsidR="009968A9" w:rsidRPr="00462C4D" w:rsidRDefault="009968A9">
      <w:pPr>
        <w:divId w:val="61999537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61999537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4.342.136,30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689.961,65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118.579,99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462C4D">
            <w:pPr>
              <w:pStyle w:val="ptabelaesquerda"/>
            </w:pPr>
            <w:r>
              <w:rPr>
                <w:b/>
                <w:bCs/>
              </w:rPr>
              <w:t>Resultado líquido da transferência</w:t>
            </w:r>
            <w:r w:rsidR="001E4BE2">
              <w:rPr>
                <w:b/>
                <w:bCs/>
              </w:rPr>
              <w:t xml:space="preserve"> do FUNDEB (IV)</w:t>
            </w:r>
            <w:r w:rsidR="001E4BE2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-452.934,52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462C4D">
            <w:pPr>
              <w:pStyle w:val="ptabeladireita"/>
              <w:rPr>
                <w:b/>
              </w:rPr>
            </w:pPr>
            <w:r w:rsidRPr="00462C4D">
              <w:rPr>
                <w:b/>
                <w:color w:val="333333"/>
                <w:shd w:val="clear" w:color="auto" w:fill="FFFFFF"/>
              </w:rPr>
              <w:t>1.024.316,18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1.085.534,12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Aplicado à Menor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-61.217,94</w:t>
            </w:r>
            <w:r>
              <w:t xml:space="preserve"> </w:t>
            </w:r>
          </w:p>
        </w:tc>
      </w:tr>
      <w:tr w:rsidR="009968A9">
        <w:trPr>
          <w:divId w:val="619995376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23,59</w:t>
            </w:r>
            <w:r>
              <w:t xml:space="preserve"> </w:t>
            </w:r>
          </w:p>
        </w:tc>
      </w:tr>
    </w:tbl>
    <w:p w:rsidR="009968A9" w:rsidRDefault="009968A9">
      <w:pPr>
        <w:divId w:val="619995376"/>
        <w:rPr>
          <w:rFonts w:eastAsia="Times New Roman"/>
        </w:rPr>
      </w:pPr>
    </w:p>
    <w:p w:rsidR="009968A9" w:rsidRDefault="001E4BE2">
      <w:pPr>
        <w:pStyle w:val="titulo"/>
        <w:divId w:val="697850060"/>
      </w:pPr>
      <w:r>
        <w:rPr>
          <w:rFonts w:eastAsia="Times New Roman"/>
        </w:rPr>
        <w:br w:type="page"/>
      </w:r>
      <w:r>
        <w:lastRenderedPageBreak/>
        <w:t>APLICAÇÃO DE RECURSOS NA</w:t>
      </w:r>
      <w:r>
        <w:br/>
        <w:t>MANUTENÇÃO E DESENVOLVIMENTO DO ENSINO</w:t>
      </w:r>
    </w:p>
    <w:p w:rsidR="009968A9" w:rsidRDefault="001E4BE2">
      <w:pPr>
        <w:pStyle w:val="lei"/>
        <w:divId w:val="697850060"/>
      </w:pPr>
      <w:r>
        <w:t xml:space="preserve">Constituição Federal, Art. 212 e LDB, Art. </w:t>
      </w:r>
      <w:proofErr w:type="gramStart"/>
      <w:r>
        <w:t>72</w:t>
      </w:r>
      <w:proofErr w:type="gramEnd"/>
    </w:p>
    <w:p w:rsidR="009968A9" w:rsidRPr="00462C4D" w:rsidRDefault="009968A9">
      <w:pPr>
        <w:divId w:val="69785006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6978500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697850060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fundeb"/>
        <w:divId w:val="1546943324"/>
      </w:pPr>
      <w:r>
        <w:rPr>
          <w:rFonts w:eastAsia="Times New Roman"/>
        </w:rPr>
        <w:br w:type="page"/>
      </w:r>
      <w:r>
        <w:lastRenderedPageBreak/>
        <w:t xml:space="preserve">APLICAÇÃO DE 60% DOS RECURSOS DO FUNDEB NA REMUNERAÇÃO DOS PROFISSIONAIS DO MAGISTÉRIO DA EDUCAÇÃO BÁSICA </w:t>
      </w:r>
    </w:p>
    <w:p w:rsidR="009968A9" w:rsidRDefault="001E4BE2">
      <w:pPr>
        <w:pStyle w:val="lei"/>
        <w:divId w:val="1546943324"/>
      </w:pPr>
      <w:r>
        <w:t>ADCT, Art. 60, XII, MP 339/2006, EC 53/2006 e Lei Federal n°9.424/</w:t>
      </w:r>
      <w:proofErr w:type="gramStart"/>
      <w:r>
        <w:t>96</w:t>
      </w:r>
      <w:proofErr w:type="gramEnd"/>
    </w:p>
    <w:p w:rsidR="009968A9" w:rsidRPr="00462C4D" w:rsidRDefault="009968A9">
      <w:pPr>
        <w:divId w:val="154694332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154694332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400.945,62</w:t>
            </w:r>
            <w:r>
              <w:t xml:space="preserve"> </w:t>
            </w:r>
          </w:p>
        </w:tc>
      </w:tr>
      <w:tr w:rsidR="009968A9">
        <w:trPr>
          <w:divId w:val="154694332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264.584,23</w:t>
            </w:r>
            <w:r>
              <w:t xml:space="preserve"> </w:t>
            </w:r>
          </w:p>
        </w:tc>
      </w:tr>
      <w:tr w:rsidR="009968A9">
        <w:trPr>
          <w:divId w:val="154694332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240.567,38</w:t>
            </w:r>
            <w:r>
              <w:t xml:space="preserve"> </w:t>
            </w:r>
          </w:p>
        </w:tc>
      </w:tr>
      <w:tr w:rsidR="009968A9">
        <w:trPr>
          <w:divId w:val="154694332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24.016,86</w:t>
            </w:r>
            <w:r>
              <w:t xml:space="preserve"> </w:t>
            </w:r>
          </w:p>
        </w:tc>
      </w:tr>
      <w:tr w:rsidR="009968A9">
        <w:trPr>
          <w:divId w:val="1546943324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65,99</w:t>
            </w:r>
            <w:r>
              <w:t xml:space="preserve"> </w:t>
            </w:r>
          </w:p>
        </w:tc>
      </w:tr>
    </w:tbl>
    <w:p w:rsidR="009968A9" w:rsidRDefault="009968A9">
      <w:pPr>
        <w:divId w:val="1546943324"/>
        <w:rPr>
          <w:rFonts w:eastAsia="Times New Roman"/>
        </w:rPr>
      </w:pPr>
    </w:p>
    <w:p w:rsidR="009968A9" w:rsidRDefault="001E4BE2">
      <w:pPr>
        <w:pStyle w:val="titulofundeb"/>
        <w:divId w:val="1995642095"/>
      </w:pPr>
      <w:r>
        <w:rPr>
          <w:rFonts w:eastAsia="Times New Roman"/>
        </w:rPr>
        <w:br w:type="page"/>
      </w:r>
      <w:r>
        <w:lastRenderedPageBreak/>
        <w:t xml:space="preserve">APLICAÇÃO DE 60% DOS RECURSOS DO FUNDEB NA REMUNERAÇÃO DOS PROFISSIONAIS DO MAGISTÉRIO DA EDUCAÇÃO BÁSICA </w:t>
      </w:r>
    </w:p>
    <w:p w:rsidR="009968A9" w:rsidRDefault="001E4BE2">
      <w:pPr>
        <w:pStyle w:val="lei"/>
        <w:divId w:val="1995642095"/>
      </w:pPr>
      <w:r>
        <w:t>ADCT, Art. 60, XII, MP 339/2006, EC 53/2006 e Lei Federal n°9.424/</w:t>
      </w:r>
      <w:proofErr w:type="gramStart"/>
      <w:r>
        <w:t>96</w:t>
      </w:r>
      <w:proofErr w:type="gramEnd"/>
    </w:p>
    <w:p w:rsidR="009968A9" w:rsidRPr="00462C4D" w:rsidRDefault="009968A9">
      <w:pPr>
        <w:divId w:val="199564209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1995642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1995642095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693648169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9968A9" w:rsidRDefault="001E4BE2">
      <w:pPr>
        <w:pStyle w:val="lei"/>
        <w:divId w:val="1693648169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Default="001E4BE2">
      <w:pPr>
        <w:pStyle w:val="texto"/>
        <w:divId w:val="1693648169"/>
      </w:pPr>
      <w:r>
        <w:t>CF, Art. 169 - A despesa com pessoal ativo e inativo da União, dos Estados, do Distrito Federal e dos Municípios não poderá exceder os limites estabelecidos em lei complementar.</w:t>
      </w:r>
    </w:p>
    <w:p w:rsidR="009968A9" w:rsidRDefault="001E4BE2">
      <w:pPr>
        <w:pStyle w:val="textosemmargembaixo"/>
        <w:divId w:val="1693648169"/>
      </w:pPr>
      <w: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:rsidR="009968A9" w:rsidRDefault="001E4BE2">
      <w:pPr>
        <w:pStyle w:val="textosemmargemcima"/>
        <w:divId w:val="1693648169"/>
      </w:pPr>
      <w:r>
        <w:t>III - Municípios: 60% (sessenta por cento)</w:t>
      </w:r>
    </w:p>
    <w:p w:rsidR="009968A9" w:rsidRDefault="001E4BE2">
      <w:pPr>
        <w:pStyle w:val="textosemmargembaixo"/>
        <w:divId w:val="1693648169"/>
      </w:pPr>
      <w:r>
        <w:t>LRF, Art. 20 - A repartição dos limites globais do Art. 19 não poderá exceder os seguintes percentuais:</w:t>
      </w:r>
    </w:p>
    <w:p w:rsidR="009968A9" w:rsidRDefault="001E4BE2">
      <w:pPr>
        <w:pStyle w:val="textosemmargem"/>
        <w:divId w:val="1693648169"/>
      </w:pPr>
      <w:r>
        <w:t>III - na esfera municipal:</w:t>
      </w:r>
    </w:p>
    <w:p w:rsidR="009968A9" w:rsidRDefault="001E4BE2">
      <w:pPr>
        <w:pStyle w:val="textosemmargem"/>
        <w:divId w:val="1693648169"/>
      </w:pPr>
      <w:r>
        <w:t>a) 6% (seis por cento) para o Legislativo, incluído o Tribunal de Contas do Município, quando houver;</w:t>
      </w:r>
    </w:p>
    <w:p w:rsidR="009968A9" w:rsidRDefault="001E4BE2">
      <w:pPr>
        <w:pStyle w:val="textosemmargemcima"/>
        <w:divId w:val="1693648169"/>
      </w:pPr>
      <w:r>
        <w:t>b) 54% (cinquenta e quatro por cento) para o Executivo.</w:t>
      </w:r>
    </w:p>
    <w:p w:rsidR="009968A9" w:rsidRDefault="001E4BE2">
      <w:pPr>
        <w:pStyle w:val="titulo"/>
        <w:divId w:val="628321720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9968A9" w:rsidRDefault="001E4BE2">
      <w:pPr>
        <w:pStyle w:val="lei"/>
        <w:divId w:val="628321720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6283217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62832172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13.303.083,13</w:t>
            </w:r>
            <w:r>
              <w:t xml:space="preserve"> </w:t>
            </w:r>
          </w:p>
        </w:tc>
      </w:tr>
      <w:tr w:rsidR="009968A9">
        <w:trPr>
          <w:divId w:val="628321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5.941.515,02</w:t>
            </w:r>
            <w:r>
              <w:t xml:space="preserve"> </w:t>
            </w:r>
          </w:p>
        </w:tc>
      </w:tr>
      <w:tr w:rsidR="009968A9">
        <w:trPr>
          <w:divId w:val="628321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6.824.481,65</w:t>
            </w:r>
            <w:r>
              <w:t xml:space="preserve"> </w:t>
            </w:r>
          </w:p>
        </w:tc>
      </w:tr>
      <w:tr w:rsidR="009968A9">
        <w:trPr>
          <w:divId w:val="628321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7.183.664,89</w:t>
            </w:r>
            <w:r>
              <w:t xml:space="preserve"> </w:t>
            </w:r>
          </w:p>
        </w:tc>
      </w:tr>
      <w:tr w:rsidR="009968A9">
        <w:trPr>
          <w:divId w:val="628321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44,66</w:t>
            </w:r>
            <w:r>
              <w:t xml:space="preserve"> </w:t>
            </w:r>
          </w:p>
        </w:tc>
      </w:tr>
    </w:tbl>
    <w:p w:rsidR="009968A9" w:rsidRDefault="009968A9">
      <w:pPr>
        <w:divId w:val="628321720"/>
        <w:rPr>
          <w:rFonts w:eastAsia="Times New Roman"/>
        </w:rPr>
      </w:pPr>
    </w:p>
    <w:p w:rsidR="009968A9" w:rsidRDefault="001E4BE2">
      <w:pPr>
        <w:pStyle w:val="titulo"/>
        <w:divId w:val="1374385702"/>
      </w:pPr>
      <w:r>
        <w:rPr>
          <w:rFonts w:eastAsia="Times New Roman"/>
        </w:rPr>
        <w:br w:type="page"/>
      </w:r>
      <w:r>
        <w:lastRenderedPageBreak/>
        <w:t>DESPESAS COM PESSOAL DO PODER EXECUTIVO</w:t>
      </w:r>
    </w:p>
    <w:p w:rsidR="009968A9" w:rsidRDefault="001E4BE2">
      <w:pPr>
        <w:pStyle w:val="lei"/>
        <w:divId w:val="1374385702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137438570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1374385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1374385702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018119990"/>
      </w:pPr>
      <w:r>
        <w:rPr>
          <w:rFonts w:eastAsia="Times New Roman"/>
        </w:rPr>
        <w:br w:type="page"/>
      </w:r>
      <w:r>
        <w:lastRenderedPageBreak/>
        <w:t>DESPESAS COM PESSOAL DO PODER LEGISLATIVO</w:t>
      </w:r>
    </w:p>
    <w:p w:rsidR="009968A9" w:rsidRDefault="001E4BE2">
      <w:pPr>
        <w:pStyle w:val="lei"/>
        <w:divId w:val="1018119990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101811999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101811999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13.303.083,13</w:t>
            </w:r>
            <w:r>
              <w:t xml:space="preserve"> </w:t>
            </w:r>
          </w:p>
        </w:tc>
      </w:tr>
      <w:tr w:rsidR="009968A9">
        <w:trPr>
          <w:divId w:val="1018119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434.499,40</w:t>
            </w:r>
            <w:r>
              <w:t xml:space="preserve"> </w:t>
            </w:r>
          </w:p>
        </w:tc>
      </w:tr>
      <w:tr w:rsidR="009968A9">
        <w:trPr>
          <w:divId w:val="1018119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758.275,74</w:t>
            </w:r>
            <w:r>
              <w:t xml:space="preserve"> </w:t>
            </w:r>
          </w:p>
        </w:tc>
      </w:tr>
      <w:tr w:rsidR="009968A9">
        <w:trPr>
          <w:divId w:val="1018119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798.184,99</w:t>
            </w:r>
            <w:r>
              <w:t xml:space="preserve"> </w:t>
            </w:r>
          </w:p>
        </w:tc>
      </w:tr>
      <w:tr w:rsidR="009968A9">
        <w:trPr>
          <w:divId w:val="1018119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3,27</w:t>
            </w:r>
            <w:r>
              <w:t xml:space="preserve"> </w:t>
            </w:r>
          </w:p>
        </w:tc>
      </w:tr>
    </w:tbl>
    <w:p w:rsidR="009968A9" w:rsidRDefault="009968A9">
      <w:pPr>
        <w:divId w:val="1018119990"/>
        <w:rPr>
          <w:rFonts w:eastAsia="Times New Roman"/>
        </w:rPr>
      </w:pPr>
    </w:p>
    <w:p w:rsidR="009968A9" w:rsidRDefault="001E4BE2">
      <w:pPr>
        <w:pStyle w:val="titulo"/>
        <w:divId w:val="940338799"/>
      </w:pPr>
      <w:r>
        <w:rPr>
          <w:rFonts w:eastAsia="Times New Roman"/>
        </w:rPr>
        <w:br w:type="page"/>
      </w:r>
      <w:r>
        <w:lastRenderedPageBreak/>
        <w:t>DESPESAS COM PESSOAL DO PODER LEGISLATIVO</w:t>
      </w:r>
    </w:p>
    <w:p w:rsidR="009968A9" w:rsidRDefault="001E4BE2">
      <w:pPr>
        <w:pStyle w:val="lei"/>
        <w:divId w:val="940338799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9403387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940338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940338799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81688399"/>
      </w:pPr>
      <w:r>
        <w:rPr>
          <w:rFonts w:eastAsia="Times New Roman"/>
        </w:rPr>
        <w:br w:type="page"/>
      </w:r>
      <w:r>
        <w:lastRenderedPageBreak/>
        <w:t>DESPESAS COM PESSOAL CONSOLIDADO</w:t>
      </w:r>
    </w:p>
    <w:p w:rsidR="009968A9" w:rsidRDefault="001E4BE2">
      <w:pPr>
        <w:pStyle w:val="lei"/>
        <w:divId w:val="81688399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816883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rPr>
          <w:divId w:val="8168839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13.303.083,13</w:t>
            </w:r>
            <w:r>
              <w:t xml:space="preserve"> </w:t>
            </w:r>
          </w:p>
        </w:tc>
      </w:tr>
      <w:tr w:rsidR="009968A9">
        <w:trPr>
          <w:divId w:val="816883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6.376.014,42</w:t>
            </w:r>
            <w:r>
              <w:t xml:space="preserve"> </w:t>
            </w:r>
          </w:p>
        </w:tc>
      </w:tr>
      <w:tr w:rsidR="009968A9">
        <w:trPr>
          <w:divId w:val="816883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7.582.757,38</w:t>
            </w:r>
            <w:r>
              <w:t xml:space="preserve"> </w:t>
            </w:r>
          </w:p>
        </w:tc>
      </w:tr>
      <w:tr w:rsidR="009968A9">
        <w:trPr>
          <w:divId w:val="816883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7.981.849,88</w:t>
            </w:r>
            <w:r>
              <w:t xml:space="preserve"> </w:t>
            </w:r>
          </w:p>
        </w:tc>
      </w:tr>
      <w:tr w:rsidR="009968A9">
        <w:trPr>
          <w:divId w:val="81688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"/>
            </w:pPr>
            <w:r>
              <w:rPr>
                <w:b/>
                <w:bCs/>
              </w:rPr>
              <w:t>47,93</w:t>
            </w:r>
            <w:r>
              <w:t xml:space="preserve"> </w:t>
            </w:r>
          </w:p>
        </w:tc>
      </w:tr>
    </w:tbl>
    <w:p w:rsidR="009968A9" w:rsidRDefault="009968A9">
      <w:pPr>
        <w:divId w:val="81688399"/>
        <w:rPr>
          <w:rFonts w:eastAsia="Times New Roman"/>
        </w:rPr>
      </w:pPr>
    </w:p>
    <w:p w:rsidR="009968A9" w:rsidRDefault="001E4BE2">
      <w:pPr>
        <w:pStyle w:val="titulo"/>
        <w:divId w:val="1065565042"/>
      </w:pPr>
      <w:r>
        <w:rPr>
          <w:rFonts w:eastAsia="Times New Roman"/>
        </w:rPr>
        <w:br w:type="page"/>
      </w:r>
      <w:r>
        <w:lastRenderedPageBreak/>
        <w:t>DESPESAS COM PESSOAL CONSOLIDADO</w:t>
      </w:r>
    </w:p>
    <w:p w:rsidR="009968A9" w:rsidRDefault="001E4BE2">
      <w:pPr>
        <w:pStyle w:val="lei"/>
        <w:divId w:val="1065565042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</w:t>
      </w:r>
      <w:proofErr w:type="gramStart"/>
      <w:r>
        <w:t>III</w:t>
      </w:r>
      <w:proofErr w:type="gramEnd"/>
      <w:r>
        <w:t xml:space="preserve"> </w:t>
      </w:r>
    </w:p>
    <w:p w:rsidR="009968A9" w:rsidRPr="00462C4D" w:rsidRDefault="009968A9">
      <w:pPr>
        <w:divId w:val="1065565042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9968A9" w:rsidRPr="00462C4D">
        <w:trPr>
          <w:divId w:val="1065565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Pr="00462C4D" w:rsidRDefault="009968A9">
            <w:pPr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9968A9" w:rsidRPr="00462C4D" w:rsidRDefault="009968A9">
      <w:pPr>
        <w:divId w:val="1065565042"/>
        <w:rPr>
          <w:rFonts w:eastAsia="Times New Roman"/>
        </w:rPr>
      </w:pPr>
    </w:p>
    <w:p w:rsidR="00BA3604" w:rsidRDefault="001E4BE2">
      <w:r>
        <w:rPr>
          <w:noProof/>
        </w:rPr>
        <w:drawing>
          <wp:inline distT="0" distB="0" distL="0" distR="0">
            <wp:extent cx="9930765" cy="3475768"/>
            <wp:effectExtent l="0" t="0" r="0" b="0"/>
            <wp:docPr id="1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A9" w:rsidRDefault="001E4BE2">
      <w:pPr>
        <w:pStyle w:val="titulo"/>
        <w:divId w:val="1302030104"/>
      </w:pPr>
      <w:r>
        <w:rPr>
          <w:rFonts w:eastAsia="Times New Roman"/>
        </w:rPr>
        <w:br w:type="page"/>
      </w:r>
      <w:r>
        <w:lastRenderedPageBreak/>
        <w:t>RESTOS A PAGAR</w:t>
      </w:r>
    </w:p>
    <w:p w:rsidR="009968A9" w:rsidRDefault="001E4BE2">
      <w:pPr>
        <w:pStyle w:val="lei"/>
        <w:divId w:val="1302030104"/>
      </w:pPr>
      <w:r>
        <w:t xml:space="preserve">Lei Complementar n°101/2000, Art. 55, III, alínea </w:t>
      </w:r>
      <w:proofErr w:type="gramStart"/>
      <w:r>
        <w:t>“b”</w:t>
      </w:r>
      <w:proofErr w:type="gramEnd"/>
    </w:p>
    <w:p w:rsidR="009968A9" w:rsidRDefault="001E4BE2">
      <w:pPr>
        <w:pStyle w:val="textosemmargembaixo"/>
        <w:divId w:val="1302030104"/>
      </w:pPr>
      <w:r>
        <w:t>LRF, Art. 55. O relatório conterá:</w:t>
      </w:r>
    </w:p>
    <w:p w:rsidR="009968A9" w:rsidRDefault="001E4BE2">
      <w:pPr>
        <w:pStyle w:val="textosemmargem"/>
        <w:divId w:val="1302030104"/>
      </w:pPr>
      <w:r>
        <w:t>III - demonstrativos, no último quadrimestre:</w:t>
      </w:r>
    </w:p>
    <w:p w:rsidR="009968A9" w:rsidRDefault="001E4BE2">
      <w:pPr>
        <w:pStyle w:val="textosemmargem"/>
        <w:divId w:val="1302030104"/>
      </w:pPr>
      <w:r>
        <w:t>b) da inscrição em Restos a Pagar, das despesas:</w:t>
      </w:r>
    </w:p>
    <w:p w:rsidR="009968A9" w:rsidRDefault="001E4BE2">
      <w:pPr>
        <w:pStyle w:val="textosemmargem"/>
        <w:divId w:val="1302030104"/>
      </w:pPr>
      <w:proofErr w:type="gramStart"/>
      <w:r>
        <w:t>1</w:t>
      </w:r>
      <w:proofErr w:type="gramEnd"/>
      <w:r>
        <w:t>) liquidadas;</w:t>
      </w:r>
    </w:p>
    <w:p w:rsidR="009968A9" w:rsidRDefault="001E4BE2">
      <w:pPr>
        <w:pStyle w:val="textosemmargem"/>
        <w:divId w:val="1302030104"/>
      </w:pPr>
      <w:proofErr w:type="gramStart"/>
      <w:r>
        <w:t>2</w:t>
      </w:r>
      <w:proofErr w:type="gramEnd"/>
      <w:r>
        <w:t>) empenhadas e não liquidadas, inscritas por atenderem a uma das condições do inciso II do art. 41;</w:t>
      </w:r>
    </w:p>
    <w:p w:rsidR="009968A9" w:rsidRDefault="001E4BE2">
      <w:pPr>
        <w:pStyle w:val="textosemmargem"/>
        <w:divId w:val="1302030104"/>
      </w:pPr>
      <w:proofErr w:type="gramStart"/>
      <w:r>
        <w:t>3</w:t>
      </w:r>
      <w:proofErr w:type="gramEnd"/>
      <w:r>
        <w:t>) empenhadas e não liquidadas, inscritas até o limite do saldo da disponibilidade de caixa;</w:t>
      </w:r>
    </w:p>
    <w:p w:rsidR="009968A9" w:rsidRDefault="001E4BE2">
      <w:pPr>
        <w:pStyle w:val="textosemmargemcima"/>
        <w:divId w:val="1302030104"/>
      </w:pPr>
      <w:proofErr w:type="gramStart"/>
      <w:r>
        <w:t>4</w:t>
      </w:r>
      <w:proofErr w:type="gramEnd"/>
      <w:r>
        <w:t>) não inscritas por falta de disponibilidade de caixa e cujos empenhos foram cancelados;</w:t>
      </w:r>
    </w:p>
    <w:p w:rsidR="009968A9" w:rsidRDefault="001E4BE2">
      <w:pPr>
        <w:pStyle w:val="titulo"/>
      </w:pPr>
      <w:r>
        <w:rPr>
          <w:rFonts w:eastAsia="Times New Roman"/>
        </w:rPr>
        <w:br w:type="page"/>
      </w:r>
      <w:r>
        <w:lastRenderedPageBreak/>
        <w:t>RESTOS A PAGAR</w:t>
      </w:r>
    </w:p>
    <w:p w:rsidR="009968A9" w:rsidRDefault="001E4BE2">
      <w:pPr>
        <w:pStyle w:val="lei"/>
      </w:pPr>
      <w:r>
        <w:t xml:space="preserve">Lei Complementar n°101/2000, Art. 55, III, alínea </w:t>
      </w:r>
      <w:proofErr w:type="gramStart"/>
      <w:r>
        <w:t>“b”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9968A9"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rPr>
                <w:b/>
                <w:bCs/>
              </w:rPr>
              <w:t>Unidade Gestora:</w:t>
            </w:r>
            <w:r>
              <w:t xml:space="preserve"> MUNICIPIO DE CORONEL MARTINS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centro26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9968A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rPr>
                <w:b/>
                <w:bCs/>
              </w:rPr>
              <w:t>Restos A Pagar Não Processados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rPr>
                <w:b/>
                <w:bCs/>
              </w:rPr>
              <w:t>135.753,01</w:t>
            </w:r>
            <w:r>
              <w:t xml:space="preserve"> 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(+) Inscrições do Exercício Anterior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135.753,01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(+) Inscritos em Exercícios Anteriores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(-) Cancelamentos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Restos a Pagar a Liquidar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135.753,01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Restos a Pagar em Liquidação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Restos a Pagar Liquidado a Pagar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(-) Restos a Pagar Pagos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rPr>
                <w:b/>
                <w:bCs/>
              </w:rPr>
              <w:t>Restos Processados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(+) Inscrições do Exercício Anterior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(+) Inscritos em Exercícios Anteriores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(-) Cancelamentos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Restos a Pagar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t>(-) Restos Pagos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t>0,00</w:t>
            </w:r>
          </w:p>
        </w:tc>
      </w:tr>
      <w:tr w:rsidR="009968A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esquerda26"/>
            </w:pPr>
            <w:r>
              <w:rPr>
                <w:b/>
                <w:bCs/>
              </w:rPr>
              <w:t>Saldo a Pagar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9968A9" w:rsidRDefault="001E4BE2">
            <w:pPr>
              <w:pStyle w:val="ptabeladireita26"/>
            </w:pPr>
            <w:r>
              <w:rPr>
                <w:b/>
                <w:bCs/>
              </w:rPr>
              <w:t>135.753,01</w:t>
            </w:r>
            <w:r>
              <w:t xml:space="preserve"> </w:t>
            </w:r>
          </w:p>
        </w:tc>
      </w:tr>
    </w:tbl>
    <w:p w:rsidR="00BA3604" w:rsidRDefault="00BA3604"/>
    <w:sectPr w:rsidR="00BA3604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5A1"/>
    <w:multiLevelType w:val="multilevel"/>
    <w:tmpl w:val="A59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4"/>
    <w:rsid w:val="001E4BE2"/>
    <w:rsid w:val="003A6928"/>
    <w:rsid w:val="00462C4D"/>
    <w:rsid w:val="006C6226"/>
    <w:rsid w:val="009968A9"/>
    <w:rsid w:val="00BA3604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70"/>
      <w:szCs w:val="70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64"/>
      <w:szCs w:val="64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40"/>
      <w:szCs w:val="40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30"/>
      <w:szCs w:val="30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hAnsi="Arial" w:cs="Arial"/>
      <w:sz w:val="30"/>
      <w:szCs w:val="30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30"/>
      <w:szCs w:val="30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62"/>
      <w:szCs w:val="62"/>
    </w:rPr>
  </w:style>
  <w:style w:type="paragraph" w:customStyle="1" w:styleId="ptabelacentro26">
    <w:name w:val="ptabelacentro26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26"/>
      <w:szCs w:val="26"/>
    </w:rPr>
  </w:style>
  <w:style w:type="paragraph" w:customStyle="1" w:styleId="ptabelaesquerda26">
    <w:name w:val="ptabelaesquerda26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26"/>
      <w:szCs w:val="26"/>
    </w:rPr>
  </w:style>
  <w:style w:type="paragraph" w:customStyle="1" w:styleId="ptabeladireita26">
    <w:name w:val="ptabeladireita26"/>
    <w:basedOn w:val="Normal"/>
    <w:pPr>
      <w:spacing w:before="100" w:beforeAutospacing="1" w:after="100" w:afterAutospacing="1" w:line="240" w:lineRule="auto"/>
      <w:jc w:val="right"/>
    </w:pPr>
    <w:rPr>
      <w:rFonts w:ascii="Arial" w:hAnsi="Arial" w:cs="Arial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70"/>
      <w:szCs w:val="70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64"/>
      <w:szCs w:val="64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40"/>
      <w:szCs w:val="40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30"/>
      <w:szCs w:val="30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hAnsi="Arial" w:cs="Arial"/>
      <w:sz w:val="30"/>
      <w:szCs w:val="30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30"/>
      <w:szCs w:val="30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aps/>
      <w:sz w:val="62"/>
      <w:szCs w:val="62"/>
    </w:rPr>
  </w:style>
  <w:style w:type="paragraph" w:customStyle="1" w:styleId="ptabelacentro26">
    <w:name w:val="ptabelacentro26"/>
    <w:basedOn w:val="Normal"/>
    <w:pPr>
      <w:spacing w:before="100" w:beforeAutospacing="1" w:after="100" w:afterAutospacing="1" w:line="240" w:lineRule="auto"/>
      <w:jc w:val="center"/>
    </w:pPr>
    <w:rPr>
      <w:rFonts w:ascii="Arial" w:hAnsi="Arial" w:cs="Arial"/>
      <w:sz w:val="26"/>
      <w:szCs w:val="26"/>
    </w:rPr>
  </w:style>
  <w:style w:type="paragraph" w:customStyle="1" w:styleId="ptabelaesquerda26">
    <w:name w:val="ptabelaesquerda26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26"/>
      <w:szCs w:val="26"/>
    </w:rPr>
  </w:style>
  <w:style w:type="paragraph" w:customStyle="1" w:styleId="ptabeladireita26">
    <w:name w:val="ptabeladireita26"/>
    <w:basedOn w:val="Normal"/>
    <w:pPr>
      <w:spacing w:before="100" w:beforeAutospacing="1" w:after="100" w:afterAutospacing="1" w:line="240" w:lineRule="auto"/>
      <w:jc w:val="right"/>
    </w:pPr>
    <w:rPr>
      <w:rFonts w:ascii="Arial" w:hAnsi="Arial" w:cs="Arial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Cliente</cp:lastModifiedBy>
  <cp:revision>3</cp:revision>
  <dcterms:created xsi:type="dcterms:W3CDTF">2019-05-27T17:19:00Z</dcterms:created>
  <dcterms:modified xsi:type="dcterms:W3CDTF">2019-05-27T17:57:00Z</dcterms:modified>
</cp:coreProperties>
</file>